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B10E" w14:textId="46E7E7D1" w:rsidR="0013553A" w:rsidRDefault="00044F4D" w:rsidP="00044F4D">
      <w:pPr>
        <w:jc w:val="center"/>
        <w:rPr>
          <w:sz w:val="28"/>
          <w:szCs w:val="28"/>
        </w:rPr>
      </w:pPr>
      <w:r>
        <w:rPr>
          <w:sz w:val="28"/>
          <w:szCs w:val="28"/>
        </w:rPr>
        <w:t>The Orthodox Church in America</w:t>
      </w:r>
    </w:p>
    <w:p w14:paraId="49B520F4" w14:textId="79E5DA2B" w:rsidR="00044F4D" w:rsidRDefault="00044F4D" w:rsidP="00044F4D">
      <w:pPr>
        <w:jc w:val="center"/>
        <w:rPr>
          <w:sz w:val="28"/>
          <w:szCs w:val="28"/>
        </w:rPr>
      </w:pPr>
      <w:r>
        <w:rPr>
          <w:sz w:val="28"/>
          <w:szCs w:val="28"/>
        </w:rPr>
        <w:t>Archdiocese of Washington</w:t>
      </w:r>
    </w:p>
    <w:p w14:paraId="01EF8CC0" w14:textId="771C2CD8" w:rsidR="00044F4D" w:rsidRDefault="00044F4D" w:rsidP="00044F4D">
      <w:pPr>
        <w:rPr>
          <w:sz w:val="28"/>
          <w:szCs w:val="28"/>
        </w:rPr>
      </w:pPr>
      <w:r>
        <w:rPr>
          <w:sz w:val="28"/>
          <w:szCs w:val="28"/>
        </w:rPr>
        <w:t>Audit Report 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18D6">
        <w:rPr>
          <w:sz w:val="28"/>
          <w:szCs w:val="28"/>
        </w:rPr>
        <w:tab/>
      </w:r>
      <w:r w:rsidR="008518D6">
        <w:rPr>
          <w:sz w:val="28"/>
          <w:szCs w:val="28"/>
        </w:rPr>
        <w:tab/>
      </w:r>
      <w:r w:rsidR="008518D6">
        <w:rPr>
          <w:sz w:val="28"/>
          <w:szCs w:val="28"/>
        </w:rPr>
        <w:tab/>
      </w:r>
      <w:r>
        <w:rPr>
          <w:sz w:val="28"/>
          <w:szCs w:val="28"/>
        </w:rPr>
        <w:t>September 2</w:t>
      </w:r>
      <w:r w:rsidR="008518D6">
        <w:rPr>
          <w:sz w:val="28"/>
          <w:szCs w:val="28"/>
        </w:rPr>
        <w:t>6</w:t>
      </w:r>
      <w:r>
        <w:rPr>
          <w:sz w:val="28"/>
          <w:szCs w:val="28"/>
        </w:rPr>
        <w:t>, 2023</w:t>
      </w:r>
    </w:p>
    <w:p w14:paraId="18B44C85" w14:textId="57E84AE7" w:rsidR="00044F4D" w:rsidRDefault="00044F4D" w:rsidP="00044F4D">
      <w:pPr>
        <w:rPr>
          <w:sz w:val="28"/>
          <w:szCs w:val="28"/>
        </w:rPr>
      </w:pPr>
    </w:p>
    <w:p w14:paraId="3F2FA648" w14:textId="46497793" w:rsidR="00044F4D" w:rsidRDefault="003130CC" w:rsidP="001048C0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members of the audit committee</w:t>
      </w:r>
      <w:r w:rsidR="00044F4D">
        <w:rPr>
          <w:sz w:val="28"/>
          <w:szCs w:val="28"/>
        </w:rPr>
        <w:t xml:space="preserve"> met during the month of September 2023 to conduct a financial review for the Archdiocese of Washington</w:t>
      </w:r>
      <w:r w:rsidR="007F1E05">
        <w:rPr>
          <w:sz w:val="28"/>
          <w:szCs w:val="28"/>
        </w:rPr>
        <w:t xml:space="preserve"> (</w:t>
      </w:r>
      <w:r w:rsidR="0036605C">
        <w:rPr>
          <w:sz w:val="28"/>
          <w:szCs w:val="28"/>
        </w:rPr>
        <w:t>ADoW</w:t>
      </w:r>
      <w:r w:rsidR="007F1E05">
        <w:rPr>
          <w:sz w:val="28"/>
          <w:szCs w:val="28"/>
        </w:rPr>
        <w:t>)</w:t>
      </w:r>
      <w:r w:rsidR="00044F4D">
        <w:rPr>
          <w:sz w:val="28"/>
          <w:szCs w:val="28"/>
        </w:rPr>
        <w:t>, Orthodox Church in America.</w:t>
      </w:r>
    </w:p>
    <w:p w14:paraId="3517D1A3" w14:textId="77777777" w:rsidR="001048C0" w:rsidRDefault="001048C0" w:rsidP="001048C0">
      <w:pPr>
        <w:spacing w:after="0"/>
        <w:rPr>
          <w:sz w:val="28"/>
          <w:szCs w:val="28"/>
        </w:rPr>
      </w:pPr>
    </w:p>
    <w:p w14:paraId="31A34348" w14:textId="53AC3FEF" w:rsidR="00D77F4D" w:rsidRDefault="00044F4D" w:rsidP="00044F4D">
      <w:pPr>
        <w:rPr>
          <w:sz w:val="28"/>
          <w:szCs w:val="28"/>
        </w:rPr>
      </w:pPr>
      <w:r>
        <w:rPr>
          <w:sz w:val="28"/>
          <w:szCs w:val="28"/>
        </w:rPr>
        <w:t xml:space="preserve">Since </w:t>
      </w:r>
      <w:r w:rsidR="007F1E05">
        <w:rPr>
          <w:sz w:val="28"/>
          <w:szCs w:val="28"/>
        </w:rPr>
        <w:t xml:space="preserve">the last report for the period ending in December 2020, there has been no reported change to the position of Treasurer and/or banking institution which we have confirmed to be Matthew </w:t>
      </w:r>
      <w:proofErr w:type="spellStart"/>
      <w:r w:rsidR="007F1E05">
        <w:rPr>
          <w:sz w:val="28"/>
          <w:szCs w:val="28"/>
        </w:rPr>
        <w:t>Matyuf</w:t>
      </w:r>
      <w:proofErr w:type="spellEnd"/>
      <w:r w:rsidR="007F1E05">
        <w:rPr>
          <w:sz w:val="28"/>
          <w:szCs w:val="28"/>
        </w:rPr>
        <w:t xml:space="preserve"> and the Bank of America. It is noted, however, that in July 2023 the accounting system for the </w:t>
      </w:r>
      <w:r w:rsidR="0036605C">
        <w:rPr>
          <w:sz w:val="28"/>
          <w:szCs w:val="28"/>
        </w:rPr>
        <w:t xml:space="preserve">ADoW </w:t>
      </w:r>
      <w:r w:rsidR="007F1E05">
        <w:rPr>
          <w:sz w:val="28"/>
          <w:szCs w:val="28"/>
        </w:rPr>
        <w:t xml:space="preserve">accounts was moved from </w:t>
      </w:r>
      <w:proofErr w:type="spellStart"/>
      <w:r w:rsidR="007F1E05">
        <w:rPr>
          <w:sz w:val="28"/>
          <w:szCs w:val="28"/>
        </w:rPr>
        <w:t>Quickbooks</w:t>
      </w:r>
      <w:proofErr w:type="spellEnd"/>
      <w:r w:rsidR="007F1E05">
        <w:rPr>
          <w:sz w:val="28"/>
          <w:szCs w:val="28"/>
        </w:rPr>
        <w:t xml:space="preserve"> online to </w:t>
      </w:r>
      <w:r w:rsidR="00781C55">
        <w:rPr>
          <w:sz w:val="28"/>
          <w:szCs w:val="28"/>
        </w:rPr>
        <w:t xml:space="preserve">another version of </w:t>
      </w:r>
      <w:proofErr w:type="spellStart"/>
      <w:r w:rsidR="00781C55">
        <w:rPr>
          <w:sz w:val="28"/>
          <w:szCs w:val="28"/>
        </w:rPr>
        <w:t>Quickbooks</w:t>
      </w:r>
      <w:proofErr w:type="spellEnd"/>
      <w:r w:rsidR="00781C55">
        <w:rPr>
          <w:sz w:val="28"/>
          <w:szCs w:val="28"/>
        </w:rPr>
        <w:t xml:space="preserve"> purchased through TechSoup</w:t>
      </w:r>
      <w:r w:rsidR="00D77F4D">
        <w:rPr>
          <w:sz w:val="28"/>
          <w:szCs w:val="28"/>
        </w:rPr>
        <w:t xml:space="preserve">. </w:t>
      </w:r>
      <w:r w:rsidR="003130CC">
        <w:rPr>
          <w:sz w:val="28"/>
          <w:szCs w:val="28"/>
        </w:rPr>
        <w:t xml:space="preserve">In addition, a </w:t>
      </w:r>
      <w:r w:rsidR="00D77F4D">
        <w:rPr>
          <w:sz w:val="28"/>
          <w:szCs w:val="28"/>
        </w:rPr>
        <w:t xml:space="preserve">new computer was purchased for Mr. </w:t>
      </w:r>
      <w:proofErr w:type="spellStart"/>
      <w:r w:rsidR="00D77F4D">
        <w:rPr>
          <w:sz w:val="28"/>
          <w:szCs w:val="28"/>
        </w:rPr>
        <w:t>Matyuf</w:t>
      </w:r>
      <w:proofErr w:type="spellEnd"/>
      <w:r w:rsidR="00D77F4D">
        <w:rPr>
          <w:sz w:val="28"/>
          <w:szCs w:val="28"/>
        </w:rPr>
        <w:t xml:space="preserve"> to use for conducting </w:t>
      </w:r>
      <w:r w:rsidR="0036605C">
        <w:rPr>
          <w:sz w:val="28"/>
          <w:szCs w:val="28"/>
        </w:rPr>
        <w:t xml:space="preserve">ADoW </w:t>
      </w:r>
      <w:r w:rsidR="00D77F4D">
        <w:rPr>
          <w:sz w:val="28"/>
          <w:szCs w:val="28"/>
        </w:rPr>
        <w:t>financial business.</w:t>
      </w:r>
    </w:p>
    <w:p w14:paraId="71FE2D30" w14:textId="2D07A368" w:rsidR="00D77F4D" w:rsidRDefault="00D77F4D" w:rsidP="00044F4D">
      <w:pPr>
        <w:rPr>
          <w:sz w:val="28"/>
          <w:szCs w:val="28"/>
        </w:rPr>
      </w:pPr>
      <w:r>
        <w:rPr>
          <w:sz w:val="28"/>
          <w:szCs w:val="28"/>
        </w:rPr>
        <w:t>This committee was tasked with completing the annual review for the period January 2021 through December 2021 and January 2022 through December 2022. We were provided adequate records and documentation</w:t>
      </w:r>
      <w:r w:rsidR="008963B5">
        <w:rPr>
          <w:sz w:val="28"/>
          <w:szCs w:val="28"/>
        </w:rPr>
        <w:t xml:space="preserve"> which included: access to </w:t>
      </w:r>
      <w:proofErr w:type="spellStart"/>
      <w:r w:rsidR="008963B5">
        <w:rPr>
          <w:sz w:val="28"/>
          <w:szCs w:val="28"/>
        </w:rPr>
        <w:t>Quickbooks</w:t>
      </w:r>
      <w:proofErr w:type="spellEnd"/>
      <w:r w:rsidR="008963B5">
        <w:rPr>
          <w:sz w:val="28"/>
          <w:szCs w:val="28"/>
        </w:rPr>
        <w:t xml:space="preserve"> records, account statements, check registers, profit and loss statements, check stubs, invoices, expense reports, deposit receipts, and related information.</w:t>
      </w:r>
    </w:p>
    <w:p w14:paraId="19148CD9" w14:textId="7E3AF27D" w:rsidR="008963B5" w:rsidRDefault="008963B5" w:rsidP="00044F4D">
      <w:pPr>
        <w:rPr>
          <w:sz w:val="28"/>
          <w:szCs w:val="28"/>
        </w:rPr>
      </w:pPr>
      <w:r>
        <w:rPr>
          <w:sz w:val="28"/>
          <w:szCs w:val="28"/>
        </w:rPr>
        <w:t>To identify key transactions for review, our audit process applied the following methodology:</w:t>
      </w:r>
    </w:p>
    <w:p w14:paraId="220CDF30" w14:textId="3C4C9ED3" w:rsidR="008963B5" w:rsidRDefault="008963B5" w:rsidP="008963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check register for non-repeating entries</w:t>
      </w:r>
    </w:p>
    <w:p w14:paraId="6BA630E1" w14:textId="2394C087" w:rsidR="00B43D43" w:rsidRPr="00B43D43" w:rsidRDefault="008963B5" w:rsidP="00B43D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check register for funds released to individuals</w:t>
      </w:r>
    </w:p>
    <w:p w14:paraId="2A5FCFB7" w14:textId="5F01BDC7" w:rsidR="008963B5" w:rsidRDefault="008963B5" w:rsidP="008963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for large dollar transactions (deposit or funds released)</w:t>
      </w:r>
    </w:p>
    <w:p w14:paraId="60DA7486" w14:textId="53688576" w:rsidR="008963B5" w:rsidRDefault="008963B5" w:rsidP="008963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check register for voided entries</w:t>
      </w:r>
    </w:p>
    <w:p w14:paraId="6BD4EE16" w14:textId="44DFB361" w:rsidR="008963B5" w:rsidRDefault="00B43D43" w:rsidP="008963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Compared ending bank statement balance to machine reports</w:t>
      </w:r>
    </w:p>
    <w:p w14:paraId="54F165A8" w14:textId="2294DFD6" w:rsidR="00B43D43" w:rsidRDefault="00B43D43" w:rsidP="008963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of machine reports for accuracy</w:t>
      </w:r>
    </w:p>
    <w:p w14:paraId="445BDFE5" w14:textId="6AF1BEFF" w:rsidR="00087E0E" w:rsidRDefault="00087E0E" w:rsidP="00087E0E">
      <w:pPr>
        <w:rPr>
          <w:sz w:val="28"/>
          <w:szCs w:val="28"/>
        </w:rPr>
      </w:pPr>
      <w:r>
        <w:rPr>
          <w:sz w:val="28"/>
          <w:szCs w:val="28"/>
        </w:rPr>
        <w:t xml:space="preserve">During 2021, </w:t>
      </w:r>
      <w:r w:rsidR="006004B5">
        <w:rPr>
          <w:sz w:val="28"/>
          <w:szCs w:val="28"/>
        </w:rPr>
        <w:t>a separate savings account was set up</w:t>
      </w:r>
      <w:r w:rsidR="001048C0">
        <w:rPr>
          <w:sz w:val="28"/>
          <w:szCs w:val="28"/>
        </w:rPr>
        <w:t xml:space="preserve"> under the </w:t>
      </w:r>
      <w:r w:rsidR="0036605C">
        <w:rPr>
          <w:sz w:val="28"/>
          <w:szCs w:val="28"/>
        </w:rPr>
        <w:t xml:space="preserve">ADoW </w:t>
      </w:r>
      <w:r w:rsidR="001048C0">
        <w:rPr>
          <w:sz w:val="28"/>
          <w:szCs w:val="28"/>
        </w:rPr>
        <w:t>BOA account</w:t>
      </w:r>
      <w:r w:rsidR="006004B5">
        <w:rPr>
          <w:sz w:val="28"/>
          <w:szCs w:val="28"/>
        </w:rPr>
        <w:t xml:space="preserve"> to keep the reserves that are designated for </w:t>
      </w:r>
      <w:r w:rsidR="0036605C">
        <w:rPr>
          <w:sz w:val="28"/>
          <w:szCs w:val="28"/>
        </w:rPr>
        <w:t xml:space="preserve">ADoW </w:t>
      </w:r>
      <w:r w:rsidR="006004B5">
        <w:rPr>
          <w:sz w:val="28"/>
          <w:szCs w:val="28"/>
        </w:rPr>
        <w:t xml:space="preserve">operations and the Diocesan obligation toward </w:t>
      </w:r>
      <w:r w:rsidR="001048C0">
        <w:rPr>
          <w:sz w:val="28"/>
          <w:szCs w:val="28"/>
        </w:rPr>
        <w:t xml:space="preserve">funding </w:t>
      </w:r>
      <w:r w:rsidR="006004B5">
        <w:rPr>
          <w:sz w:val="28"/>
          <w:szCs w:val="28"/>
        </w:rPr>
        <w:t>the All-American Council.</w:t>
      </w:r>
    </w:p>
    <w:p w14:paraId="43CB8DF1" w14:textId="4C3A4C8C" w:rsidR="000C074E" w:rsidRDefault="000C074E" w:rsidP="00087E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January – December 2021</w:t>
      </w:r>
    </w:p>
    <w:p w14:paraId="72D400E6" w14:textId="77777777" w:rsidR="0072443F" w:rsidRDefault="0064797B" w:rsidP="0072443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2443F">
        <w:rPr>
          <w:sz w:val="28"/>
          <w:szCs w:val="28"/>
        </w:rPr>
        <w:t>The check sequence began with #1420 and ended with #1510</w:t>
      </w:r>
      <w:r w:rsidR="00621122" w:rsidRPr="0072443F">
        <w:rPr>
          <w:sz w:val="28"/>
          <w:szCs w:val="28"/>
        </w:rPr>
        <w:t xml:space="preserve"> = 90 checks, 86 issued. </w:t>
      </w:r>
    </w:p>
    <w:p w14:paraId="73977664" w14:textId="421E788C" w:rsidR="000C074E" w:rsidRPr="0072443F" w:rsidRDefault="00621122" w:rsidP="0072443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2443F">
        <w:rPr>
          <w:sz w:val="28"/>
          <w:szCs w:val="28"/>
        </w:rPr>
        <w:t>There were four voided entries for checks #1468, #1469, #1474, and #1490. These were misprints and were accounted</w:t>
      </w:r>
      <w:r w:rsidR="0072443F">
        <w:rPr>
          <w:sz w:val="28"/>
          <w:szCs w:val="28"/>
        </w:rPr>
        <w:t xml:space="preserve"> for</w:t>
      </w:r>
      <w:r w:rsidRPr="0072443F">
        <w:rPr>
          <w:sz w:val="28"/>
          <w:szCs w:val="28"/>
        </w:rPr>
        <w:t>.</w:t>
      </w:r>
    </w:p>
    <w:p w14:paraId="4037ACB8" w14:textId="68AEC2BC" w:rsidR="001048C0" w:rsidRDefault="00024AC8" w:rsidP="00087E0E">
      <w:pPr>
        <w:rPr>
          <w:sz w:val="28"/>
          <w:szCs w:val="28"/>
        </w:rPr>
      </w:pPr>
      <w:r>
        <w:rPr>
          <w:sz w:val="28"/>
          <w:szCs w:val="28"/>
        </w:rPr>
        <w:t>Sample transactions reviewed (2021):</w:t>
      </w:r>
    </w:p>
    <w:p w14:paraId="13718CE0" w14:textId="4A97C3DD" w:rsidR="00024AC8" w:rsidRDefault="00024AC8" w:rsidP="00087E0E">
      <w:pPr>
        <w:rPr>
          <w:sz w:val="28"/>
          <w:szCs w:val="28"/>
        </w:rPr>
      </w:pPr>
      <w:r>
        <w:rPr>
          <w:sz w:val="28"/>
          <w:szCs w:val="28"/>
        </w:rPr>
        <w:t>01</w:t>
      </w:r>
      <w:r>
        <w:rPr>
          <w:sz w:val="28"/>
          <w:szCs w:val="28"/>
        </w:rPr>
        <w:tab/>
        <w:t>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1/20/21/Operations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$4,059.92 (5 checks)</w:t>
      </w:r>
    </w:p>
    <w:p w14:paraId="3E656821" w14:textId="41904FC7" w:rsidR="00024AC8" w:rsidRDefault="00024AC8" w:rsidP="00087E0E">
      <w:pPr>
        <w:rPr>
          <w:sz w:val="28"/>
          <w:szCs w:val="28"/>
        </w:rPr>
      </w:pPr>
      <w:r>
        <w:rPr>
          <w:sz w:val="28"/>
          <w:szCs w:val="28"/>
        </w:rPr>
        <w:t>02</w:t>
      </w:r>
      <w:r>
        <w:rPr>
          <w:sz w:val="28"/>
          <w:szCs w:val="28"/>
        </w:rPr>
        <w:tab/>
        <w:t xml:space="preserve">Check #1422 </w:t>
      </w:r>
      <w:r>
        <w:rPr>
          <w:sz w:val="28"/>
          <w:szCs w:val="28"/>
        </w:rPr>
        <w:tab/>
        <w:t xml:space="preserve">1/26/21 OCA Assessment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$2,409.00</w:t>
      </w:r>
    </w:p>
    <w:p w14:paraId="3EF81D6D" w14:textId="0C58B62F" w:rsidR="00024AC8" w:rsidRDefault="00024AC8" w:rsidP="00087E0E">
      <w:pPr>
        <w:rPr>
          <w:sz w:val="28"/>
          <w:szCs w:val="28"/>
        </w:rPr>
      </w:pPr>
      <w:r>
        <w:rPr>
          <w:sz w:val="28"/>
          <w:szCs w:val="28"/>
        </w:rPr>
        <w:t>03</w:t>
      </w:r>
      <w:r>
        <w:rPr>
          <w:sz w:val="28"/>
          <w:szCs w:val="28"/>
        </w:rPr>
        <w:tab/>
        <w:t>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March 2021/Operations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$6,251.89 (7 checks)</w:t>
      </w:r>
    </w:p>
    <w:p w14:paraId="0055B272" w14:textId="5F021AD7" w:rsidR="00024AC8" w:rsidRDefault="00024AC8" w:rsidP="00087E0E">
      <w:pPr>
        <w:rPr>
          <w:sz w:val="28"/>
          <w:szCs w:val="28"/>
        </w:rPr>
      </w:pPr>
      <w:r>
        <w:rPr>
          <w:sz w:val="28"/>
          <w:szCs w:val="28"/>
        </w:rPr>
        <w:t>04</w:t>
      </w:r>
      <w:r>
        <w:rPr>
          <w:sz w:val="28"/>
          <w:szCs w:val="28"/>
        </w:rPr>
        <w:tab/>
        <w:t>Check #1432</w:t>
      </w:r>
      <w:r>
        <w:rPr>
          <w:sz w:val="28"/>
          <w:szCs w:val="28"/>
        </w:rPr>
        <w:tab/>
        <w:t>Mission stipend to All Saints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$194.41</w:t>
      </w:r>
    </w:p>
    <w:p w14:paraId="4C348075" w14:textId="6ECCA343" w:rsidR="00024AC8" w:rsidRDefault="00024AC8" w:rsidP="00087E0E">
      <w:pPr>
        <w:rPr>
          <w:sz w:val="28"/>
          <w:szCs w:val="28"/>
        </w:rPr>
      </w:pPr>
      <w:r>
        <w:rPr>
          <w:sz w:val="28"/>
          <w:szCs w:val="28"/>
        </w:rPr>
        <w:t>05</w:t>
      </w:r>
      <w:r>
        <w:rPr>
          <w:sz w:val="28"/>
          <w:szCs w:val="28"/>
        </w:rPr>
        <w:tab/>
        <w:t>Check #1465</w:t>
      </w:r>
      <w:r>
        <w:rPr>
          <w:sz w:val="28"/>
          <w:szCs w:val="28"/>
        </w:rPr>
        <w:tab/>
        <w:t>OCA Pension plan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$213.88</w:t>
      </w:r>
    </w:p>
    <w:p w14:paraId="364BB224" w14:textId="47141621" w:rsidR="008C4A70" w:rsidRDefault="00024AC8" w:rsidP="00087E0E">
      <w:pPr>
        <w:rPr>
          <w:sz w:val="28"/>
          <w:szCs w:val="28"/>
        </w:rPr>
      </w:pPr>
      <w:r>
        <w:rPr>
          <w:sz w:val="28"/>
          <w:szCs w:val="28"/>
        </w:rPr>
        <w:t>06</w:t>
      </w:r>
      <w:r>
        <w:rPr>
          <w:sz w:val="28"/>
          <w:szCs w:val="28"/>
        </w:rPr>
        <w:tab/>
        <w:t>Check 1467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605C">
        <w:rPr>
          <w:sz w:val="28"/>
          <w:szCs w:val="28"/>
        </w:rPr>
        <w:t>ADoW</w:t>
      </w:r>
      <w:r>
        <w:rPr>
          <w:sz w:val="28"/>
          <w:szCs w:val="28"/>
        </w:rPr>
        <w:t xml:space="preserve"> Cont. to Holy Week Stipend</w:t>
      </w:r>
      <w:r>
        <w:rPr>
          <w:sz w:val="28"/>
          <w:szCs w:val="28"/>
        </w:rPr>
        <w:tab/>
        <w:t>$500.0</w:t>
      </w:r>
    </w:p>
    <w:p w14:paraId="4E65B20E" w14:textId="11A6FA1C" w:rsidR="00024AC8" w:rsidRDefault="00024AC8" w:rsidP="00087E0E">
      <w:pPr>
        <w:rPr>
          <w:sz w:val="28"/>
          <w:szCs w:val="28"/>
        </w:rPr>
      </w:pPr>
      <w:r>
        <w:rPr>
          <w:sz w:val="28"/>
          <w:szCs w:val="28"/>
        </w:rPr>
        <w:t>07</w:t>
      </w:r>
      <w:r>
        <w:rPr>
          <w:sz w:val="28"/>
          <w:szCs w:val="28"/>
        </w:rPr>
        <w:tab/>
        <w:t>Transfer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AAC reserve transfer to savings acct.</w:t>
      </w:r>
      <w:r>
        <w:rPr>
          <w:sz w:val="28"/>
          <w:szCs w:val="28"/>
        </w:rPr>
        <w:tab/>
        <w:t>$</w:t>
      </w:r>
      <w:r w:rsidR="008C4A70">
        <w:rPr>
          <w:sz w:val="28"/>
          <w:szCs w:val="28"/>
        </w:rPr>
        <w:t>9,235.87</w:t>
      </w:r>
    </w:p>
    <w:p w14:paraId="059C4B72" w14:textId="528707FB" w:rsidR="00024AC8" w:rsidRDefault="00024AC8" w:rsidP="00087E0E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A48E1">
        <w:rPr>
          <w:sz w:val="28"/>
          <w:szCs w:val="28"/>
        </w:rPr>
        <w:t>8</w:t>
      </w:r>
      <w:r>
        <w:rPr>
          <w:sz w:val="28"/>
          <w:szCs w:val="28"/>
        </w:rPr>
        <w:tab/>
        <w:t>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7/28/21/Operations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$729.75 (2 checks)</w:t>
      </w:r>
    </w:p>
    <w:p w14:paraId="2149FD74" w14:textId="5AAF7185" w:rsidR="007A48E1" w:rsidRDefault="007A48E1" w:rsidP="00087E0E">
      <w:pPr>
        <w:rPr>
          <w:sz w:val="28"/>
          <w:szCs w:val="28"/>
        </w:rPr>
      </w:pPr>
      <w:r>
        <w:rPr>
          <w:sz w:val="28"/>
          <w:szCs w:val="28"/>
        </w:rPr>
        <w:t>09</w:t>
      </w:r>
      <w:r>
        <w:rPr>
          <w:sz w:val="28"/>
          <w:szCs w:val="28"/>
        </w:rPr>
        <w:tab/>
        <w:t>Check #1492</w:t>
      </w:r>
      <w:r>
        <w:rPr>
          <w:sz w:val="28"/>
          <w:szCs w:val="28"/>
        </w:rPr>
        <w:tab/>
        <w:t>Holy Archangels stipend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$583.33</w:t>
      </w:r>
    </w:p>
    <w:p w14:paraId="0A7396E5" w14:textId="38805CA3" w:rsidR="007A48E1" w:rsidRDefault="007A48E1" w:rsidP="00087E0E">
      <w:p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  <w:t>Check #1500</w:t>
      </w:r>
      <w:r>
        <w:rPr>
          <w:sz w:val="28"/>
          <w:szCs w:val="28"/>
        </w:rPr>
        <w:tab/>
        <w:t>Payment to OCA for AAC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$10,319.10</w:t>
      </w:r>
    </w:p>
    <w:p w14:paraId="2F6EB9A6" w14:textId="26037877" w:rsidR="007A48E1" w:rsidRDefault="007A48E1" w:rsidP="00087E0E">
      <w:pPr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ab/>
        <w:t>Check #1502</w:t>
      </w:r>
      <w:r>
        <w:rPr>
          <w:sz w:val="28"/>
          <w:szCs w:val="28"/>
        </w:rPr>
        <w:tab/>
        <w:t>Holy Archangels stipend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$583.33</w:t>
      </w:r>
    </w:p>
    <w:p w14:paraId="6E312C64" w14:textId="6F80FD40" w:rsidR="0072443F" w:rsidRDefault="0072443F" w:rsidP="00087E0E">
      <w:pPr>
        <w:rPr>
          <w:sz w:val="28"/>
          <w:szCs w:val="28"/>
        </w:rPr>
      </w:pPr>
    </w:p>
    <w:p w14:paraId="0E263DFF" w14:textId="09916359" w:rsidR="007A48E1" w:rsidRDefault="0072443F" w:rsidP="00087E0E">
      <w:pPr>
        <w:rPr>
          <w:sz w:val="28"/>
          <w:szCs w:val="28"/>
        </w:rPr>
      </w:pPr>
      <w:r>
        <w:rPr>
          <w:sz w:val="28"/>
          <w:szCs w:val="28"/>
        </w:rPr>
        <w:t>January – December 2022</w:t>
      </w:r>
    </w:p>
    <w:p w14:paraId="299CF7AB" w14:textId="0114E6CA" w:rsidR="0072443F" w:rsidRDefault="0072443F" w:rsidP="0072443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check sequence began with #1511 and ended with #1590 = 80 checks</w:t>
      </w:r>
    </w:p>
    <w:p w14:paraId="19E68450" w14:textId="0ABE038B" w:rsidR="0072443F" w:rsidRDefault="0072443F" w:rsidP="0072443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There were 10 checks that were misprinted due to printer errors: #1548, #1549, and #1578 through #1585. All were accounted for.</w:t>
      </w:r>
    </w:p>
    <w:p w14:paraId="369A9E00" w14:textId="4D8260D4" w:rsidR="0072443F" w:rsidRDefault="0072443F" w:rsidP="0072443F">
      <w:pPr>
        <w:rPr>
          <w:sz w:val="28"/>
          <w:szCs w:val="28"/>
        </w:rPr>
      </w:pPr>
      <w:r>
        <w:rPr>
          <w:sz w:val="28"/>
          <w:szCs w:val="28"/>
        </w:rPr>
        <w:t>Sample transactions reviewed (2022)</w:t>
      </w:r>
    </w:p>
    <w:p w14:paraId="1DC98321" w14:textId="0256828B" w:rsidR="0072443F" w:rsidRDefault="0072443F" w:rsidP="0072443F">
      <w:pPr>
        <w:rPr>
          <w:sz w:val="28"/>
          <w:szCs w:val="28"/>
        </w:rPr>
      </w:pPr>
      <w:r>
        <w:rPr>
          <w:sz w:val="28"/>
          <w:szCs w:val="28"/>
        </w:rPr>
        <w:t>01</w:t>
      </w:r>
      <w:r>
        <w:rPr>
          <w:sz w:val="28"/>
          <w:szCs w:val="28"/>
        </w:rPr>
        <w:tab/>
      </w:r>
      <w:r w:rsidR="003E33E6">
        <w:rPr>
          <w:sz w:val="28"/>
          <w:szCs w:val="28"/>
        </w:rPr>
        <w:t>Check #1515</w:t>
      </w:r>
      <w:r w:rsidR="003E33E6">
        <w:rPr>
          <w:sz w:val="28"/>
          <w:szCs w:val="28"/>
        </w:rPr>
        <w:tab/>
        <w:t>1/30/22 OCA for Background checks</w:t>
      </w:r>
      <w:r w:rsidR="003E33E6">
        <w:rPr>
          <w:sz w:val="28"/>
          <w:szCs w:val="28"/>
        </w:rPr>
        <w:tab/>
        <w:t>$269.40</w:t>
      </w:r>
    </w:p>
    <w:p w14:paraId="4BDACFC2" w14:textId="0A353768" w:rsidR="003E33E6" w:rsidRDefault="003E33E6" w:rsidP="0072443F">
      <w:pPr>
        <w:rPr>
          <w:sz w:val="28"/>
          <w:szCs w:val="28"/>
        </w:rPr>
      </w:pPr>
      <w:r>
        <w:rPr>
          <w:sz w:val="28"/>
          <w:szCs w:val="28"/>
        </w:rPr>
        <w:t>02</w:t>
      </w:r>
      <w:r>
        <w:rPr>
          <w:sz w:val="28"/>
          <w:szCs w:val="28"/>
        </w:rPr>
        <w:tab/>
        <w:t>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2/14/22/Operations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$15,997.08 (5 checks)</w:t>
      </w:r>
    </w:p>
    <w:p w14:paraId="3EF65B2F" w14:textId="225B3518" w:rsidR="003E33E6" w:rsidRDefault="003E33E6" w:rsidP="0072443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One check was for $10,000 from Vanguard Charitable meant for Holy Trinity. It was later determined that this check was not meant for the </w:t>
      </w:r>
      <w:r w:rsidR="0036605C">
        <w:rPr>
          <w:sz w:val="28"/>
          <w:szCs w:val="28"/>
        </w:rPr>
        <w:t>ADoW</w:t>
      </w:r>
      <w:r>
        <w:rPr>
          <w:sz w:val="28"/>
          <w:szCs w:val="28"/>
        </w:rPr>
        <w:t xml:space="preserve"> Holy Trinity and was repaid to Vanguard.</w:t>
      </w:r>
    </w:p>
    <w:p w14:paraId="56996107" w14:textId="2DF550FF" w:rsidR="003E33E6" w:rsidRDefault="003E33E6" w:rsidP="0072443F">
      <w:pPr>
        <w:rPr>
          <w:sz w:val="28"/>
          <w:szCs w:val="28"/>
        </w:rPr>
      </w:pPr>
      <w:r>
        <w:rPr>
          <w:sz w:val="28"/>
          <w:szCs w:val="28"/>
        </w:rPr>
        <w:t>03</w:t>
      </w:r>
      <w:r>
        <w:rPr>
          <w:sz w:val="28"/>
          <w:szCs w:val="28"/>
        </w:rPr>
        <w:tab/>
        <w:t>Check #1520</w:t>
      </w:r>
      <w:r>
        <w:rPr>
          <w:sz w:val="28"/>
          <w:szCs w:val="28"/>
        </w:rPr>
        <w:tab/>
        <w:t>2/14/22 Holy Trinity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$10,000</w:t>
      </w:r>
    </w:p>
    <w:p w14:paraId="3731183C" w14:textId="7B294897" w:rsidR="003E33E6" w:rsidRDefault="003E33E6" w:rsidP="0072443F">
      <w:pPr>
        <w:rPr>
          <w:sz w:val="28"/>
          <w:szCs w:val="28"/>
        </w:rPr>
      </w:pPr>
      <w:r>
        <w:rPr>
          <w:sz w:val="28"/>
          <w:szCs w:val="28"/>
        </w:rPr>
        <w:t>04</w:t>
      </w:r>
      <w:r>
        <w:rPr>
          <w:sz w:val="28"/>
          <w:szCs w:val="28"/>
        </w:rPr>
        <w:tab/>
      </w:r>
      <w:r w:rsidR="00EE24E0">
        <w:rPr>
          <w:sz w:val="28"/>
          <w:szCs w:val="28"/>
        </w:rPr>
        <w:t>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5/9/22 to </w:t>
      </w:r>
      <w:r w:rsidR="0036605C">
        <w:rPr>
          <w:sz w:val="28"/>
          <w:szCs w:val="28"/>
        </w:rPr>
        <w:t xml:space="preserve">ADoW </w:t>
      </w:r>
      <w:r w:rsidR="00EE24E0">
        <w:rPr>
          <w:sz w:val="28"/>
          <w:szCs w:val="28"/>
        </w:rPr>
        <w:t>Ops</w:t>
      </w:r>
      <w:r w:rsidR="00EE24E0">
        <w:rPr>
          <w:sz w:val="28"/>
          <w:szCs w:val="28"/>
        </w:rPr>
        <w:tab/>
      </w:r>
      <w:r w:rsidR="00EE24E0">
        <w:rPr>
          <w:sz w:val="28"/>
          <w:szCs w:val="28"/>
        </w:rPr>
        <w:tab/>
      </w:r>
      <w:r w:rsidR="00EE24E0">
        <w:rPr>
          <w:sz w:val="28"/>
          <w:szCs w:val="28"/>
        </w:rPr>
        <w:tab/>
        <w:t>$457.00</w:t>
      </w:r>
    </w:p>
    <w:p w14:paraId="7A098FD8" w14:textId="2EA07AD2" w:rsidR="00EE24E0" w:rsidRDefault="00EE24E0" w:rsidP="0072443F">
      <w:pPr>
        <w:rPr>
          <w:sz w:val="28"/>
          <w:szCs w:val="28"/>
        </w:rPr>
      </w:pPr>
      <w:r>
        <w:rPr>
          <w:sz w:val="28"/>
          <w:szCs w:val="28"/>
        </w:rPr>
        <w:t xml:space="preserve">An item for the DDB was incorrectly paid for with the </w:t>
      </w:r>
      <w:r w:rsidR="0036605C">
        <w:rPr>
          <w:sz w:val="28"/>
          <w:szCs w:val="28"/>
        </w:rPr>
        <w:t xml:space="preserve">ADoW </w:t>
      </w:r>
      <w:r>
        <w:rPr>
          <w:sz w:val="28"/>
          <w:szCs w:val="28"/>
        </w:rPr>
        <w:t xml:space="preserve">Ops Debit Card. This deposit was returning the money to the </w:t>
      </w:r>
      <w:r w:rsidR="0036605C">
        <w:rPr>
          <w:sz w:val="28"/>
          <w:szCs w:val="28"/>
        </w:rPr>
        <w:t>ADOW</w:t>
      </w:r>
      <w:r>
        <w:rPr>
          <w:sz w:val="28"/>
          <w:szCs w:val="28"/>
        </w:rPr>
        <w:t xml:space="preserve"> Ops account.</w:t>
      </w:r>
    </w:p>
    <w:p w14:paraId="6FC777F6" w14:textId="54894E72" w:rsidR="00EE24E0" w:rsidRDefault="00EE24E0" w:rsidP="0072443F">
      <w:pPr>
        <w:rPr>
          <w:sz w:val="28"/>
          <w:szCs w:val="28"/>
        </w:rPr>
      </w:pPr>
      <w:r>
        <w:rPr>
          <w:sz w:val="28"/>
          <w:szCs w:val="28"/>
        </w:rPr>
        <w:t>05</w:t>
      </w:r>
      <w:r>
        <w:rPr>
          <w:sz w:val="28"/>
          <w:szCs w:val="28"/>
        </w:rPr>
        <w:tab/>
        <w:t>Transfer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5/9/22 to Savings for AAC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$125.00</w:t>
      </w:r>
    </w:p>
    <w:p w14:paraId="3293560A" w14:textId="3BD2CBD7" w:rsidR="00EE24E0" w:rsidRDefault="00EE24E0" w:rsidP="0072443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20E2D48C" w14:textId="4C752356" w:rsidR="00EE24E0" w:rsidRDefault="00EE24E0" w:rsidP="0072443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$83.33</w:t>
      </w:r>
    </w:p>
    <w:p w14:paraId="44D98B62" w14:textId="4FBA42E7" w:rsidR="00EE24E0" w:rsidRDefault="00EE24E0" w:rsidP="0072443F">
      <w:pPr>
        <w:rPr>
          <w:sz w:val="28"/>
          <w:szCs w:val="28"/>
        </w:rPr>
      </w:pPr>
      <w:r>
        <w:rPr>
          <w:sz w:val="28"/>
          <w:szCs w:val="28"/>
        </w:rPr>
        <w:t>06</w:t>
      </w:r>
      <w:r>
        <w:rPr>
          <w:sz w:val="28"/>
          <w:szCs w:val="28"/>
        </w:rPr>
        <w:tab/>
        <w:t>Payment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5/19/22 to </w:t>
      </w:r>
      <w:proofErr w:type="spellStart"/>
      <w:r>
        <w:rPr>
          <w:sz w:val="28"/>
          <w:szCs w:val="28"/>
        </w:rPr>
        <w:t>GuideOne</w:t>
      </w:r>
      <w:proofErr w:type="spellEnd"/>
      <w:r>
        <w:rPr>
          <w:sz w:val="28"/>
          <w:szCs w:val="28"/>
        </w:rPr>
        <w:t xml:space="preserve"> Insurance</w:t>
      </w:r>
      <w:r>
        <w:rPr>
          <w:sz w:val="28"/>
          <w:szCs w:val="28"/>
        </w:rPr>
        <w:tab/>
        <w:t>$2,969.20 (check card)</w:t>
      </w:r>
    </w:p>
    <w:p w14:paraId="37A584DD" w14:textId="08575EC8" w:rsidR="00EE24E0" w:rsidRDefault="00EE24E0" w:rsidP="0072443F">
      <w:pPr>
        <w:rPr>
          <w:sz w:val="28"/>
          <w:szCs w:val="28"/>
        </w:rPr>
      </w:pPr>
      <w:r>
        <w:rPr>
          <w:sz w:val="28"/>
          <w:szCs w:val="28"/>
        </w:rPr>
        <w:t>07</w:t>
      </w:r>
      <w:r>
        <w:rPr>
          <w:sz w:val="28"/>
          <w:szCs w:val="28"/>
        </w:rPr>
        <w:tab/>
        <w:t>Check #1543</w:t>
      </w:r>
      <w:r>
        <w:rPr>
          <w:sz w:val="28"/>
          <w:szCs w:val="28"/>
        </w:rPr>
        <w:tab/>
        <w:t>Holy Archangels stipend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$441.67</w:t>
      </w:r>
    </w:p>
    <w:p w14:paraId="1ADBE551" w14:textId="149B31AD" w:rsidR="00EE24E0" w:rsidRDefault="00EE24E0" w:rsidP="0072443F">
      <w:pPr>
        <w:rPr>
          <w:sz w:val="28"/>
          <w:szCs w:val="28"/>
        </w:rPr>
      </w:pPr>
      <w:r>
        <w:rPr>
          <w:sz w:val="28"/>
          <w:szCs w:val="28"/>
        </w:rPr>
        <w:t>08</w:t>
      </w:r>
      <w:r>
        <w:rPr>
          <w:sz w:val="28"/>
          <w:szCs w:val="28"/>
        </w:rPr>
        <w:tab/>
        <w:t>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12/27/22 to </w:t>
      </w:r>
      <w:r w:rsidR="0036605C">
        <w:rPr>
          <w:sz w:val="28"/>
          <w:szCs w:val="28"/>
        </w:rPr>
        <w:t xml:space="preserve">ADoW </w:t>
      </w:r>
      <w:r>
        <w:rPr>
          <w:sz w:val="28"/>
          <w:szCs w:val="28"/>
        </w:rPr>
        <w:t>Ops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$730.08</w:t>
      </w:r>
    </w:p>
    <w:p w14:paraId="3EC08D91" w14:textId="79F2FF5D" w:rsidR="00EE24E0" w:rsidRDefault="00EE24E0" w:rsidP="0072443F">
      <w:pPr>
        <w:rPr>
          <w:sz w:val="28"/>
          <w:szCs w:val="28"/>
        </w:rPr>
      </w:pPr>
    </w:p>
    <w:p w14:paraId="7A3B7A42" w14:textId="44E9E012" w:rsidR="00EE24E0" w:rsidRDefault="00EE24E0" w:rsidP="0072443F">
      <w:pPr>
        <w:rPr>
          <w:sz w:val="28"/>
          <w:szCs w:val="28"/>
        </w:rPr>
      </w:pPr>
      <w:r>
        <w:rPr>
          <w:sz w:val="28"/>
          <w:szCs w:val="28"/>
        </w:rPr>
        <w:t xml:space="preserve">As part of our review we also examined </w:t>
      </w:r>
      <w:r w:rsidR="009205D7">
        <w:rPr>
          <w:sz w:val="28"/>
          <w:szCs w:val="28"/>
        </w:rPr>
        <w:t>transactions from the DDB account.</w:t>
      </w:r>
    </w:p>
    <w:p w14:paraId="5B45DB5E" w14:textId="2437E6A4" w:rsidR="009205D7" w:rsidRDefault="009205D7" w:rsidP="0072443F">
      <w:pPr>
        <w:rPr>
          <w:sz w:val="28"/>
          <w:szCs w:val="28"/>
        </w:rPr>
      </w:pPr>
      <w:r>
        <w:rPr>
          <w:sz w:val="28"/>
          <w:szCs w:val="28"/>
        </w:rPr>
        <w:t>January 2021-December 2021 (DDB)</w:t>
      </w:r>
    </w:p>
    <w:p w14:paraId="0F97F2A7" w14:textId="716382DD" w:rsidR="009205D7" w:rsidRPr="009205D7" w:rsidRDefault="009205D7" w:rsidP="009205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05D7">
        <w:rPr>
          <w:sz w:val="28"/>
          <w:szCs w:val="28"/>
        </w:rPr>
        <w:t>There were no checks written from the DDB account in 2021.</w:t>
      </w:r>
    </w:p>
    <w:p w14:paraId="54692EC0" w14:textId="0813A45D" w:rsidR="009205D7" w:rsidRDefault="009205D7" w:rsidP="0072443F">
      <w:pPr>
        <w:rPr>
          <w:sz w:val="28"/>
          <w:szCs w:val="28"/>
        </w:rPr>
      </w:pPr>
      <w:r>
        <w:rPr>
          <w:sz w:val="28"/>
          <w:szCs w:val="28"/>
        </w:rPr>
        <w:t>Sample transactions reviewed (2021)</w:t>
      </w:r>
    </w:p>
    <w:p w14:paraId="749541AC" w14:textId="626570B2" w:rsidR="009205D7" w:rsidRDefault="009205D7" w:rsidP="0072443F">
      <w:pPr>
        <w:rPr>
          <w:sz w:val="28"/>
          <w:szCs w:val="28"/>
        </w:rPr>
      </w:pPr>
      <w:r>
        <w:rPr>
          <w:sz w:val="28"/>
          <w:szCs w:val="28"/>
        </w:rPr>
        <w:t>01</w:t>
      </w:r>
      <w:r>
        <w:rPr>
          <w:sz w:val="28"/>
          <w:szCs w:val="28"/>
        </w:rPr>
        <w:tab/>
        <w:t>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4/12/21 from St. Andrews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68A13890" w14:textId="68737A9A" w:rsidR="009205D7" w:rsidRDefault="009205D7" w:rsidP="0072443F">
      <w:pPr>
        <w:rPr>
          <w:sz w:val="28"/>
          <w:szCs w:val="28"/>
        </w:rPr>
      </w:pPr>
      <w:r>
        <w:rPr>
          <w:sz w:val="28"/>
          <w:szCs w:val="28"/>
        </w:rPr>
        <w:t>02</w:t>
      </w:r>
      <w:r>
        <w:rPr>
          <w:sz w:val="28"/>
          <w:szCs w:val="28"/>
        </w:rPr>
        <w:tab/>
        <w:t>November 2021 – No activity on account</w:t>
      </w:r>
    </w:p>
    <w:p w14:paraId="001B584C" w14:textId="765AF9DD" w:rsidR="009205D7" w:rsidRDefault="009205D7" w:rsidP="0072443F">
      <w:pPr>
        <w:rPr>
          <w:sz w:val="28"/>
          <w:szCs w:val="28"/>
        </w:rPr>
      </w:pPr>
    </w:p>
    <w:p w14:paraId="1B30869A" w14:textId="1AE902B6" w:rsidR="009205D7" w:rsidRDefault="009205D7" w:rsidP="0072443F">
      <w:pPr>
        <w:rPr>
          <w:sz w:val="28"/>
          <w:szCs w:val="28"/>
        </w:rPr>
      </w:pPr>
      <w:r>
        <w:rPr>
          <w:sz w:val="28"/>
          <w:szCs w:val="28"/>
        </w:rPr>
        <w:t>January 2022 – December 2022 (DDB)</w:t>
      </w:r>
    </w:p>
    <w:p w14:paraId="7819BD1B" w14:textId="6A6B5F5D" w:rsidR="009205D7" w:rsidRDefault="009205D7" w:rsidP="009205D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Check sequence began with #1</w:t>
      </w:r>
      <w:r w:rsidR="00125A60">
        <w:rPr>
          <w:sz w:val="28"/>
          <w:szCs w:val="28"/>
        </w:rPr>
        <w:t>1</w:t>
      </w:r>
      <w:r>
        <w:rPr>
          <w:sz w:val="28"/>
          <w:szCs w:val="28"/>
        </w:rPr>
        <w:t>03 and ended with #1011.</w:t>
      </w:r>
    </w:p>
    <w:p w14:paraId="01D31A9C" w14:textId="0264EEDA" w:rsidR="009205D7" w:rsidRDefault="009205D7" w:rsidP="009205D7">
      <w:pPr>
        <w:rPr>
          <w:sz w:val="28"/>
          <w:szCs w:val="28"/>
        </w:rPr>
      </w:pPr>
      <w:r>
        <w:rPr>
          <w:sz w:val="28"/>
          <w:szCs w:val="28"/>
        </w:rPr>
        <w:t>Sample transactions reviewed (2022)</w:t>
      </w:r>
    </w:p>
    <w:p w14:paraId="752BD664" w14:textId="756F5F0B" w:rsidR="009205D7" w:rsidRDefault="009205D7" w:rsidP="009205D7">
      <w:pPr>
        <w:rPr>
          <w:sz w:val="28"/>
          <w:szCs w:val="28"/>
        </w:rPr>
      </w:pPr>
      <w:r>
        <w:rPr>
          <w:sz w:val="28"/>
          <w:szCs w:val="28"/>
        </w:rPr>
        <w:t>01</w:t>
      </w:r>
      <w:r>
        <w:rPr>
          <w:sz w:val="28"/>
          <w:szCs w:val="28"/>
        </w:rPr>
        <w:tab/>
      </w:r>
      <w:r w:rsidR="006C5345">
        <w:rPr>
          <w:sz w:val="28"/>
          <w:szCs w:val="28"/>
        </w:rPr>
        <w:t>Payment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2/26/22 to </w:t>
      </w:r>
      <w:r w:rsidR="006C5345">
        <w:rPr>
          <w:sz w:val="28"/>
          <w:szCs w:val="28"/>
        </w:rPr>
        <w:t xml:space="preserve">Juliana </w:t>
      </w:r>
      <w:proofErr w:type="spellStart"/>
      <w:r w:rsidR="006C5345">
        <w:rPr>
          <w:sz w:val="28"/>
          <w:szCs w:val="28"/>
        </w:rPr>
        <w:t>Woodill</w:t>
      </w:r>
      <w:proofErr w:type="spellEnd"/>
      <w:r w:rsidR="006C5345">
        <w:rPr>
          <w:sz w:val="28"/>
          <w:szCs w:val="28"/>
        </w:rPr>
        <w:tab/>
      </w:r>
      <w:r w:rsidR="006C5345">
        <w:rPr>
          <w:sz w:val="28"/>
          <w:szCs w:val="28"/>
        </w:rPr>
        <w:tab/>
        <w:t>$1,000.00</w:t>
      </w:r>
    </w:p>
    <w:p w14:paraId="4C9E192A" w14:textId="0714A038" w:rsidR="006C5345" w:rsidRDefault="006C5345" w:rsidP="009205D7">
      <w:pPr>
        <w:rPr>
          <w:sz w:val="28"/>
          <w:szCs w:val="28"/>
        </w:rPr>
      </w:pPr>
      <w:r>
        <w:rPr>
          <w:sz w:val="28"/>
          <w:szCs w:val="28"/>
        </w:rPr>
        <w:lastRenderedPageBreak/>
        <w:t>02</w:t>
      </w:r>
      <w:r>
        <w:rPr>
          <w:sz w:val="28"/>
          <w:szCs w:val="28"/>
        </w:rPr>
        <w:tab/>
        <w:t>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4/10/22 DDB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$7,025.00 (2 checks)</w:t>
      </w:r>
    </w:p>
    <w:p w14:paraId="3D5332F3" w14:textId="60EB54B4" w:rsidR="006C5345" w:rsidRDefault="006C5345" w:rsidP="009205D7">
      <w:pPr>
        <w:rPr>
          <w:sz w:val="28"/>
          <w:szCs w:val="28"/>
        </w:rPr>
      </w:pPr>
      <w:r>
        <w:rPr>
          <w:sz w:val="28"/>
          <w:szCs w:val="28"/>
        </w:rPr>
        <w:t>One check ($7,000) was designated for Alaskan clergy, the other was undesignated.</w:t>
      </w:r>
    </w:p>
    <w:p w14:paraId="3F1D7A39" w14:textId="57EB8F0A" w:rsidR="006C5345" w:rsidRDefault="006C5345" w:rsidP="009205D7">
      <w:pPr>
        <w:rPr>
          <w:sz w:val="28"/>
          <w:szCs w:val="28"/>
        </w:rPr>
      </w:pPr>
      <w:r>
        <w:rPr>
          <w:sz w:val="28"/>
          <w:szCs w:val="28"/>
        </w:rPr>
        <w:t>03</w:t>
      </w:r>
      <w:r>
        <w:rPr>
          <w:sz w:val="28"/>
          <w:szCs w:val="28"/>
        </w:rPr>
        <w:tab/>
        <w:t>Check #1005</w:t>
      </w:r>
      <w:r>
        <w:rPr>
          <w:sz w:val="28"/>
          <w:szCs w:val="28"/>
        </w:rPr>
        <w:tab/>
        <w:t xml:space="preserve">4/21/22 Dr. </w:t>
      </w:r>
      <w:proofErr w:type="spellStart"/>
      <w:r>
        <w:rPr>
          <w:sz w:val="28"/>
          <w:szCs w:val="28"/>
        </w:rPr>
        <w:t>Ee</w:t>
      </w:r>
      <w:proofErr w:type="spellEnd"/>
      <w:r>
        <w:rPr>
          <w:sz w:val="28"/>
          <w:szCs w:val="28"/>
        </w:rPr>
        <w:t xml:space="preserve"> for Psych Eval.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$1,000.00</w:t>
      </w:r>
    </w:p>
    <w:p w14:paraId="02DB52FF" w14:textId="69240AF4" w:rsidR="006C5345" w:rsidRDefault="006C5345" w:rsidP="009205D7">
      <w:pPr>
        <w:rPr>
          <w:sz w:val="28"/>
          <w:szCs w:val="28"/>
        </w:rPr>
      </w:pPr>
      <w:r>
        <w:rPr>
          <w:sz w:val="28"/>
          <w:szCs w:val="28"/>
        </w:rPr>
        <w:t>04</w:t>
      </w:r>
      <w:r>
        <w:rPr>
          <w:sz w:val="28"/>
          <w:szCs w:val="28"/>
        </w:rPr>
        <w:tab/>
        <w:t>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8/4/22 DDB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$550.00 (2 checks)</w:t>
      </w:r>
    </w:p>
    <w:p w14:paraId="26C52728" w14:textId="60546676" w:rsidR="006C5345" w:rsidRDefault="006C5345" w:rsidP="009205D7">
      <w:pPr>
        <w:rPr>
          <w:sz w:val="28"/>
          <w:szCs w:val="28"/>
        </w:rPr>
      </w:pPr>
      <w:r>
        <w:rPr>
          <w:sz w:val="28"/>
          <w:szCs w:val="28"/>
        </w:rPr>
        <w:t>05</w:t>
      </w:r>
      <w:r>
        <w:rPr>
          <w:sz w:val="28"/>
          <w:szCs w:val="28"/>
        </w:rPr>
        <w:tab/>
        <w:t>Transfer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8/17/22 to </w:t>
      </w:r>
      <w:r w:rsidR="0036605C">
        <w:rPr>
          <w:sz w:val="28"/>
          <w:szCs w:val="28"/>
        </w:rPr>
        <w:t xml:space="preserve">ADoW </w:t>
      </w:r>
      <w:r>
        <w:rPr>
          <w:sz w:val="28"/>
          <w:szCs w:val="28"/>
        </w:rPr>
        <w:t>Ops.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$2,000.00</w:t>
      </w:r>
    </w:p>
    <w:p w14:paraId="7E9310F0" w14:textId="74CF51A4" w:rsidR="007A7DAE" w:rsidRDefault="007A7DAE" w:rsidP="009205D7">
      <w:pPr>
        <w:rPr>
          <w:sz w:val="28"/>
          <w:szCs w:val="28"/>
        </w:rPr>
      </w:pPr>
      <w:r>
        <w:rPr>
          <w:sz w:val="28"/>
          <w:szCs w:val="28"/>
        </w:rPr>
        <w:t>06</w:t>
      </w:r>
      <w:r>
        <w:rPr>
          <w:sz w:val="28"/>
          <w:szCs w:val="28"/>
        </w:rPr>
        <w:tab/>
        <w:t xml:space="preserve">Check #1010 </w:t>
      </w:r>
      <w:r>
        <w:rPr>
          <w:sz w:val="28"/>
          <w:szCs w:val="28"/>
        </w:rPr>
        <w:tab/>
        <w:t>11/14/22 to OCA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$14,300.00</w:t>
      </w:r>
    </w:p>
    <w:p w14:paraId="507BEE0D" w14:textId="67967A1D" w:rsidR="007A7DAE" w:rsidRDefault="007A7DAE" w:rsidP="009205D7">
      <w:pPr>
        <w:rPr>
          <w:sz w:val="28"/>
          <w:szCs w:val="28"/>
        </w:rPr>
      </w:pPr>
      <w:r>
        <w:rPr>
          <w:sz w:val="28"/>
          <w:szCs w:val="28"/>
        </w:rPr>
        <w:t>For Alaskan travel to AAC.</w:t>
      </w:r>
    </w:p>
    <w:p w14:paraId="54A7A902" w14:textId="741A64B9" w:rsidR="006C5345" w:rsidRDefault="006C5345" w:rsidP="009205D7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A7DAE">
        <w:rPr>
          <w:sz w:val="28"/>
          <w:szCs w:val="28"/>
        </w:rPr>
        <w:t>7</w:t>
      </w:r>
      <w:r>
        <w:rPr>
          <w:sz w:val="28"/>
          <w:szCs w:val="28"/>
        </w:rPr>
        <w:tab/>
        <w:t>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12/2/22 DDB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7300B210" w14:textId="208B3ABF" w:rsidR="006C5345" w:rsidRDefault="006C5345" w:rsidP="009205D7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A7DAE">
        <w:rPr>
          <w:sz w:val="28"/>
          <w:szCs w:val="28"/>
        </w:rPr>
        <w:t>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Paypal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12/8/22 </w:t>
      </w:r>
      <w:proofErr w:type="spellStart"/>
      <w:r>
        <w:rPr>
          <w:sz w:val="28"/>
          <w:szCs w:val="28"/>
        </w:rPr>
        <w:t>Paypal</w:t>
      </w:r>
      <w:proofErr w:type="spellEnd"/>
      <w:r>
        <w:rPr>
          <w:sz w:val="28"/>
          <w:szCs w:val="28"/>
        </w:rPr>
        <w:t xml:space="preserve"> transfer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$276.79</w:t>
      </w:r>
    </w:p>
    <w:p w14:paraId="1A8CDD27" w14:textId="290CE32E" w:rsidR="006C5345" w:rsidRDefault="006C5345" w:rsidP="009205D7">
      <w:pPr>
        <w:rPr>
          <w:sz w:val="28"/>
          <w:szCs w:val="28"/>
        </w:rPr>
      </w:pPr>
    </w:p>
    <w:p w14:paraId="658E2B4B" w14:textId="71800D88" w:rsidR="006C5345" w:rsidRDefault="006C5345" w:rsidP="009205D7">
      <w:pPr>
        <w:rPr>
          <w:sz w:val="28"/>
          <w:szCs w:val="28"/>
        </w:rPr>
      </w:pPr>
      <w:r>
        <w:rPr>
          <w:sz w:val="28"/>
          <w:szCs w:val="28"/>
        </w:rPr>
        <w:t>Observations:</w:t>
      </w:r>
    </w:p>
    <w:p w14:paraId="58941044" w14:textId="185980D0" w:rsidR="006C5345" w:rsidRDefault="006C5345" w:rsidP="006C534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 OCF budgeted funds were dispersed and cleared during both 2021 and 2022.</w:t>
      </w:r>
    </w:p>
    <w:p w14:paraId="5B02E217" w14:textId="71CA12FB" w:rsidR="008A31D1" w:rsidRDefault="007A7DAE" w:rsidP="006C534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8A31D1">
        <w:rPr>
          <w:sz w:val="28"/>
          <w:szCs w:val="28"/>
        </w:rPr>
        <w:t xml:space="preserve">xamined transactions had corresponding documentation in the </w:t>
      </w:r>
      <w:r>
        <w:rPr>
          <w:sz w:val="28"/>
          <w:szCs w:val="28"/>
        </w:rPr>
        <w:t xml:space="preserve">hard-copy </w:t>
      </w:r>
      <w:r w:rsidR="008A31D1">
        <w:rPr>
          <w:sz w:val="28"/>
          <w:szCs w:val="28"/>
        </w:rPr>
        <w:t xml:space="preserve">files and in </w:t>
      </w:r>
      <w:proofErr w:type="spellStart"/>
      <w:r w:rsidR="008A31D1">
        <w:rPr>
          <w:sz w:val="28"/>
          <w:szCs w:val="28"/>
        </w:rPr>
        <w:t>Quickbooks</w:t>
      </w:r>
      <w:proofErr w:type="spellEnd"/>
      <w:r>
        <w:rPr>
          <w:sz w:val="28"/>
          <w:szCs w:val="28"/>
        </w:rPr>
        <w:t xml:space="preserve">, except for the deposit on 4/12/21. The deposit was recorded in </w:t>
      </w:r>
      <w:proofErr w:type="spellStart"/>
      <w:r>
        <w:rPr>
          <w:sz w:val="28"/>
          <w:szCs w:val="28"/>
        </w:rPr>
        <w:t>Quickbooks</w:t>
      </w:r>
      <w:proofErr w:type="spellEnd"/>
      <w:r>
        <w:rPr>
          <w:sz w:val="28"/>
          <w:szCs w:val="28"/>
        </w:rPr>
        <w:t xml:space="preserve"> but the deposit receipt was misfiled and could not be easily located.</w:t>
      </w:r>
    </w:p>
    <w:p w14:paraId="0038CCB1" w14:textId="0A57800A" w:rsidR="00080FDC" w:rsidRDefault="007A7DAE" w:rsidP="006C534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D1471">
        <w:rPr>
          <w:sz w:val="28"/>
          <w:szCs w:val="28"/>
        </w:rPr>
        <w:t xml:space="preserve">This was </w:t>
      </w:r>
      <w:r w:rsidR="00080FDC" w:rsidRPr="000D1471">
        <w:rPr>
          <w:sz w:val="28"/>
          <w:szCs w:val="28"/>
        </w:rPr>
        <w:t>the</w:t>
      </w:r>
      <w:r w:rsidRPr="000D1471">
        <w:rPr>
          <w:sz w:val="28"/>
          <w:szCs w:val="28"/>
        </w:rPr>
        <w:t xml:space="preserve"> first physical financial review </w:t>
      </w:r>
      <w:r w:rsidR="00080FDC" w:rsidRPr="000D1471">
        <w:rPr>
          <w:sz w:val="28"/>
          <w:szCs w:val="28"/>
        </w:rPr>
        <w:t>since 2019</w:t>
      </w:r>
      <w:r>
        <w:rPr>
          <w:sz w:val="28"/>
          <w:szCs w:val="28"/>
        </w:rPr>
        <w:t xml:space="preserve">. </w:t>
      </w:r>
      <w:r w:rsidR="00080FDC">
        <w:rPr>
          <w:sz w:val="28"/>
          <w:szCs w:val="28"/>
        </w:rPr>
        <w:t xml:space="preserve">We had limited time </w:t>
      </w:r>
      <w:r>
        <w:rPr>
          <w:sz w:val="28"/>
          <w:szCs w:val="28"/>
        </w:rPr>
        <w:t xml:space="preserve">to complete this review prior to the September 30, 2023 </w:t>
      </w:r>
      <w:r w:rsidR="0036605C">
        <w:rPr>
          <w:sz w:val="28"/>
          <w:szCs w:val="28"/>
        </w:rPr>
        <w:t>ADoW</w:t>
      </w:r>
      <w:r>
        <w:rPr>
          <w:sz w:val="28"/>
          <w:szCs w:val="28"/>
        </w:rPr>
        <w:t xml:space="preserve"> meetin</w:t>
      </w:r>
      <w:r w:rsidR="00080FDC">
        <w:rPr>
          <w:sz w:val="28"/>
          <w:szCs w:val="28"/>
        </w:rPr>
        <w:t xml:space="preserve">g. </w:t>
      </w:r>
    </w:p>
    <w:p w14:paraId="4F0467AF" w14:textId="6C2F9030" w:rsidR="008A31D1" w:rsidRDefault="008A31D1" w:rsidP="00807216">
      <w:pPr>
        <w:rPr>
          <w:sz w:val="28"/>
          <w:szCs w:val="28"/>
        </w:rPr>
      </w:pPr>
    </w:p>
    <w:p w14:paraId="77BB664A" w14:textId="38AB077D" w:rsidR="00807216" w:rsidRPr="00807216" w:rsidRDefault="00807216" w:rsidP="0080721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Review </w:t>
      </w:r>
      <w:r w:rsidRPr="00807216">
        <w:rPr>
          <w:sz w:val="28"/>
          <w:szCs w:val="28"/>
          <w:u w:val="single"/>
        </w:rPr>
        <w:t>Summary</w:t>
      </w:r>
    </w:p>
    <w:p w14:paraId="65DCAFD9" w14:textId="2729CF38" w:rsidR="00807216" w:rsidRDefault="00807216" w:rsidP="0080721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 discussed with M</w:t>
      </w:r>
      <w:r w:rsidR="004279A1">
        <w:rPr>
          <w:sz w:val="28"/>
          <w:szCs w:val="28"/>
        </w:rPr>
        <w:t>r.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Matyuf</w:t>
      </w:r>
      <w:proofErr w:type="spellEnd"/>
      <w:r>
        <w:rPr>
          <w:sz w:val="28"/>
          <w:szCs w:val="28"/>
        </w:rPr>
        <w:t xml:space="preserve"> an issue he is having with the current version of </w:t>
      </w:r>
      <w:proofErr w:type="spellStart"/>
      <w:r>
        <w:rPr>
          <w:sz w:val="28"/>
          <w:szCs w:val="28"/>
        </w:rPr>
        <w:t>Quickbooks</w:t>
      </w:r>
      <w:proofErr w:type="spellEnd"/>
      <w:r>
        <w:rPr>
          <w:sz w:val="28"/>
          <w:szCs w:val="28"/>
        </w:rPr>
        <w:t xml:space="preserve"> and how information is presented in reports. M</w:t>
      </w:r>
      <w:r w:rsidR="004279A1">
        <w:rPr>
          <w:sz w:val="28"/>
          <w:szCs w:val="28"/>
        </w:rPr>
        <w:t>r.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Matyuf</w:t>
      </w:r>
      <w:proofErr w:type="spellEnd"/>
      <w:r>
        <w:rPr>
          <w:sz w:val="28"/>
          <w:szCs w:val="28"/>
        </w:rPr>
        <w:t xml:space="preserve"> and the Finance committee continue to work through these issues with the migration and we will keep them in mind for the review of the 2023 records.</w:t>
      </w:r>
      <w:r w:rsidR="00BD0E7A">
        <w:rPr>
          <w:sz w:val="28"/>
          <w:szCs w:val="28"/>
        </w:rPr>
        <w:t xml:space="preserve"> </w:t>
      </w:r>
    </w:p>
    <w:p w14:paraId="31C2E5FD" w14:textId="5952E73D" w:rsidR="00807216" w:rsidRDefault="003130CC" w:rsidP="0080721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 recommended adding an invoice number to the memo line in </w:t>
      </w:r>
      <w:proofErr w:type="spellStart"/>
      <w:r>
        <w:rPr>
          <w:sz w:val="28"/>
          <w:szCs w:val="28"/>
        </w:rPr>
        <w:t>Quickbooks</w:t>
      </w:r>
      <w:proofErr w:type="spellEnd"/>
      <w:r>
        <w:rPr>
          <w:sz w:val="28"/>
          <w:szCs w:val="28"/>
        </w:rPr>
        <w:t xml:space="preserve"> if the invoice number is available to help with reconciling.</w:t>
      </w:r>
    </w:p>
    <w:p w14:paraId="5C7E0120" w14:textId="65B2806F" w:rsidR="003130CC" w:rsidRDefault="003130CC" w:rsidP="0080721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 recommend having the </w:t>
      </w:r>
      <w:r w:rsidR="0036605C">
        <w:rPr>
          <w:sz w:val="28"/>
          <w:szCs w:val="28"/>
        </w:rPr>
        <w:t>ADoW</w:t>
      </w:r>
      <w:r>
        <w:rPr>
          <w:sz w:val="28"/>
          <w:szCs w:val="28"/>
        </w:rPr>
        <w:t xml:space="preserve"> Chancellor review names on the invoices for background checks to ensure that the </w:t>
      </w:r>
      <w:r w:rsidR="0036605C">
        <w:rPr>
          <w:sz w:val="28"/>
          <w:szCs w:val="28"/>
        </w:rPr>
        <w:t>ADoW</w:t>
      </w:r>
      <w:r>
        <w:rPr>
          <w:sz w:val="28"/>
          <w:szCs w:val="28"/>
        </w:rPr>
        <w:t xml:space="preserve"> is only paying for backgrounds conducted for our diocese.</w:t>
      </w:r>
    </w:p>
    <w:p w14:paraId="384718DE" w14:textId="6E22DB70" w:rsidR="00EE24E0" w:rsidRPr="0036605C" w:rsidRDefault="0036605C" w:rsidP="0072443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6605C">
        <w:rPr>
          <w:rFonts w:cstheme="minorHAnsi"/>
          <w:color w:val="222222"/>
          <w:sz w:val="28"/>
          <w:szCs w:val="28"/>
          <w:shd w:val="clear" w:color="auto" w:fill="FFFFFF"/>
        </w:rPr>
        <w:t xml:space="preserve">We recommend the Finance committee and the DDB Chairman provide guidance and clarity for the tracking and entry of </w:t>
      </w:r>
      <w:proofErr w:type="spellStart"/>
      <w:r w:rsidRPr="0036605C">
        <w:rPr>
          <w:rFonts w:cstheme="minorHAnsi"/>
          <w:color w:val="222222"/>
          <w:sz w:val="28"/>
          <w:szCs w:val="28"/>
          <w:shd w:val="clear" w:color="auto" w:fill="FFFFFF"/>
        </w:rPr>
        <w:t>Paypal</w:t>
      </w:r>
      <w:proofErr w:type="spellEnd"/>
      <w:r w:rsidRPr="0036605C">
        <w:rPr>
          <w:rFonts w:cstheme="minorHAnsi"/>
          <w:color w:val="222222"/>
          <w:sz w:val="28"/>
          <w:szCs w:val="28"/>
          <w:shd w:val="clear" w:color="auto" w:fill="FFFFFF"/>
        </w:rPr>
        <w:t xml:space="preserve"> donations and disbursements (or other electronic accounts, if applicable).  Deposits made to and disbursed from </w:t>
      </w:r>
      <w:proofErr w:type="spellStart"/>
      <w:r w:rsidRPr="0036605C">
        <w:rPr>
          <w:rFonts w:cstheme="minorHAnsi"/>
          <w:color w:val="222222"/>
          <w:sz w:val="28"/>
          <w:szCs w:val="28"/>
          <w:shd w:val="clear" w:color="auto" w:fill="FFFFFF"/>
        </w:rPr>
        <w:t>Paypal</w:t>
      </w:r>
      <w:proofErr w:type="spellEnd"/>
      <w:r w:rsidRPr="0036605C">
        <w:rPr>
          <w:rFonts w:cstheme="minorHAnsi"/>
          <w:color w:val="222222"/>
          <w:sz w:val="28"/>
          <w:szCs w:val="28"/>
          <w:shd w:val="clear" w:color="auto" w:fill="FFFFFF"/>
        </w:rPr>
        <w:t xml:space="preserve"> are expected to grow.  Currently, the Treasurer electronically disburses those funds periodically to the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ADoW</w:t>
      </w:r>
      <w:r w:rsidRPr="0036605C">
        <w:rPr>
          <w:rFonts w:cstheme="minorHAnsi"/>
          <w:color w:val="222222"/>
          <w:sz w:val="28"/>
          <w:szCs w:val="28"/>
          <w:shd w:val="clear" w:color="auto" w:fill="FFFFFF"/>
        </w:rPr>
        <w:t xml:space="preserve"> account in a lump sum.  While providing great convenience to receive donations from individuals, </w:t>
      </w:r>
      <w:proofErr w:type="spellStart"/>
      <w:r w:rsidRPr="0036605C">
        <w:rPr>
          <w:rFonts w:cstheme="minorHAnsi"/>
          <w:color w:val="222222"/>
          <w:sz w:val="28"/>
          <w:szCs w:val="28"/>
          <w:shd w:val="clear" w:color="auto" w:fill="FFFFFF"/>
        </w:rPr>
        <w:t>Paypal</w:t>
      </w:r>
      <w:proofErr w:type="spellEnd"/>
      <w:r w:rsidRPr="0036605C">
        <w:rPr>
          <w:rFonts w:cstheme="minorHAnsi"/>
          <w:color w:val="222222"/>
          <w:sz w:val="28"/>
          <w:szCs w:val="28"/>
          <w:shd w:val="clear" w:color="auto" w:fill="FFFFFF"/>
        </w:rPr>
        <w:t xml:space="preserve"> does not provide documentation (such as checks) that help trace the movement of funds.  To protect the integrity of the funds </w:t>
      </w:r>
      <w:r w:rsidR="004279A1" w:rsidRPr="0036605C">
        <w:rPr>
          <w:rFonts w:cstheme="minorHAnsi"/>
          <w:color w:val="222222"/>
          <w:sz w:val="28"/>
          <w:szCs w:val="28"/>
          <w:shd w:val="clear" w:color="auto" w:fill="FFFFFF"/>
        </w:rPr>
        <w:t>and</w:t>
      </w:r>
      <w:r w:rsidRPr="0036605C">
        <w:rPr>
          <w:rFonts w:cstheme="minorHAnsi"/>
          <w:color w:val="222222"/>
          <w:sz w:val="28"/>
          <w:szCs w:val="28"/>
          <w:shd w:val="clear" w:color="auto" w:fill="FFFFFF"/>
        </w:rPr>
        <w:t xml:space="preserve"> the Treasurer, we recommend additional guidance for recording these transactions.  Furthermore, we recommend that review of the </w:t>
      </w:r>
      <w:proofErr w:type="spellStart"/>
      <w:r w:rsidRPr="0036605C">
        <w:rPr>
          <w:rFonts w:cstheme="minorHAnsi"/>
          <w:color w:val="222222"/>
          <w:sz w:val="28"/>
          <w:szCs w:val="28"/>
          <w:shd w:val="clear" w:color="auto" w:fill="FFFFFF"/>
        </w:rPr>
        <w:t>Paypal</w:t>
      </w:r>
      <w:proofErr w:type="spellEnd"/>
      <w:r w:rsidRPr="0036605C">
        <w:rPr>
          <w:rFonts w:cstheme="minorHAnsi"/>
          <w:color w:val="222222"/>
          <w:sz w:val="28"/>
          <w:szCs w:val="28"/>
          <w:shd w:val="clear" w:color="auto" w:fill="FFFFFF"/>
        </w:rPr>
        <w:t xml:space="preserve"> disbursements or from any other similar electronic accounts (Venmo, </w:t>
      </w:r>
      <w:proofErr w:type="spellStart"/>
      <w:r w:rsidRPr="0036605C">
        <w:rPr>
          <w:rFonts w:cstheme="minorHAnsi"/>
          <w:color w:val="222222"/>
          <w:sz w:val="28"/>
          <w:szCs w:val="28"/>
          <w:shd w:val="clear" w:color="auto" w:fill="FFFFFF"/>
        </w:rPr>
        <w:t>Zelle</w:t>
      </w:r>
      <w:proofErr w:type="spellEnd"/>
      <w:r w:rsidRPr="0036605C">
        <w:rPr>
          <w:rFonts w:cstheme="minorHAnsi"/>
          <w:color w:val="222222"/>
          <w:sz w:val="28"/>
          <w:szCs w:val="28"/>
          <w:shd w:val="clear" w:color="auto" w:fill="FFFFFF"/>
        </w:rPr>
        <w:t xml:space="preserve">, etc., if any exist) be included in the Finance committee meetings and be included in the sampling requirements of annual internal review.  We also recommend that </w:t>
      </w:r>
      <w:proofErr w:type="spellStart"/>
      <w:r w:rsidRPr="0036605C">
        <w:rPr>
          <w:rFonts w:cstheme="minorHAnsi"/>
          <w:color w:val="222222"/>
          <w:sz w:val="28"/>
          <w:szCs w:val="28"/>
          <w:shd w:val="clear" w:color="auto" w:fill="FFFFFF"/>
        </w:rPr>
        <w:t>Paypal</w:t>
      </w:r>
      <w:proofErr w:type="spellEnd"/>
      <w:r w:rsidRPr="0036605C">
        <w:rPr>
          <w:rFonts w:cstheme="minorHAnsi"/>
          <w:color w:val="222222"/>
          <w:sz w:val="28"/>
          <w:szCs w:val="28"/>
          <w:shd w:val="clear" w:color="auto" w:fill="FFFFFF"/>
        </w:rPr>
        <w:t xml:space="preserve"> funds be deposited at least quarterly, if not monthly, into the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ADoW</w:t>
      </w:r>
      <w:r w:rsidRPr="0036605C">
        <w:rPr>
          <w:rFonts w:cstheme="minorHAnsi"/>
          <w:color w:val="222222"/>
          <w:sz w:val="28"/>
          <w:szCs w:val="28"/>
          <w:shd w:val="clear" w:color="auto" w:fill="FFFFFF"/>
        </w:rPr>
        <w:t xml:space="preserve"> bank account</w:t>
      </w:r>
      <w:r w:rsidR="0046044B" w:rsidRPr="0036605C">
        <w:rPr>
          <w:rFonts w:cstheme="minorHAnsi"/>
          <w:sz w:val="28"/>
          <w:szCs w:val="28"/>
        </w:rPr>
        <w:t>.</w:t>
      </w:r>
    </w:p>
    <w:p w14:paraId="40640130" w14:textId="528F098B" w:rsidR="00776CFF" w:rsidRDefault="00776CFF" w:rsidP="0072443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 recommend that the </w:t>
      </w:r>
      <w:r w:rsidR="004279A1">
        <w:rPr>
          <w:sz w:val="28"/>
          <w:szCs w:val="28"/>
        </w:rPr>
        <w:t>T</w:t>
      </w:r>
      <w:r>
        <w:rPr>
          <w:sz w:val="28"/>
          <w:szCs w:val="28"/>
        </w:rPr>
        <w:t xml:space="preserve">reasurer be offered a basic </w:t>
      </w:r>
      <w:proofErr w:type="spellStart"/>
      <w:r>
        <w:rPr>
          <w:sz w:val="28"/>
          <w:szCs w:val="28"/>
        </w:rPr>
        <w:t>Quickbooks</w:t>
      </w:r>
      <w:proofErr w:type="spellEnd"/>
      <w:r>
        <w:rPr>
          <w:sz w:val="28"/>
          <w:szCs w:val="28"/>
        </w:rPr>
        <w:t xml:space="preserve"> class (either online or in-person) to help with using the tool to its fullest</w:t>
      </w:r>
      <w:r w:rsidR="00781C55">
        <w:rPr>
          <w:sz w:val="28"/>
          <w:szCs w:val="28"/>
        </w:rPr>
        <w:t xml:space="preserve"> and support ADoW</w:t>
      </w:r>
      <w:r w:rsidR="00331253">
        <w:rPr>
          <w:sz w:val="28"/>
          <w:szCs w:val="28"/>
        </w:rPr>
        <w:t xml:space="preserve"> finances</w:t>
      </w:r>
      <w:r>
        <w:rPr>
          <w:sz w:val="28"/>
          <w:szCs w:val="28"/>
        </w:rPr>
        <w:t>.</w:t>
      </w:r>
      <w:r w:rsidR="004279A1">
        <w:rPr>
          <w:sz w:val="28"/>
          <w:szCs w:val="28"/>
        </w:rPr>
        <w:t xml:space="preserve"> TechSoup has options for online classes.</w:t>
      </w:r>
    </w:p>
    <w:p w14:paraId="3FF560FA" w14:textId="0F646D59" w:rsidR="00776CFF" w:rsidRPr="00776CFF" w:rsidRDefault="00776CFF" w:rsidP="00776CFF">
      <w:pPr>
        <w:rPr>
          <w:sz w:val="28"/>
          <w:szCs w:val="28"/>
        </w:rPr>
      </w:pPr>
      <w:r>
        <w:rPr>
          <w:sz w:val="28"/>
          <w:szCs w:val="28"/>
        </w:rPr>
        <w:t>Based on th</w:t>
      </w:r>
      <w:r w:rsidR="004279A1">
        <w:rPr>
          <w:sz w:val="28"/>
          <w:szCs w:val="28"/>
        </w:rPr>
        <w:t>e</w:t>
      </w:r>
      <w:r>
        <w:rPr>
          <w:sz w:val="28"/>
          <w:szCs w:val="28"/>
        </w:rPr>
        <w:t xml:space="preserve"> review of the 2021 and 2022 banking transactions, and the information presented, we have no further concerns to report for the financial materials received.</w:t>
      </w:r>
    </w:p>
    <w:p w14:paraId="29A7BA1A" w14:textId="3D1CA105" w:rsidR="0046044B" w:rsidRDefault="00776CFF" w:rsidP="00776CFF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0E5A2442" w14:textId="332D9E44" w:rsidR="00776CFF" w:rsidRDefault="00776CFF" w:rsidP="00776CFF">
      <w:pPr>
        <w:rPr>
          <w:sz w:val="28"/>
          <w:szCs w:val="28"/>
        </w:rPr>
      </w:pPr>
    </w:p>
    <w:p w14:paraId="781D6992" w14:textId="2AFB9720" w:rsidR="00776CFF" w:rsidRDefault="00776CFF" w:rsidP="00776CFF">
      <w:pPr>
        <w:rPr>
          <w:sz w:val="28"/>
          <w:szCs w:val="28"/>
        </w:rPr>
      </w:pPr>
      <w:r>
        <w:rPr>
          <w:sz w:val="28"/>
          <w:szCs w:val="28"/>
        </w:rPr>
        <w:t>Ann Prentice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Rebecca </w:t>
      </w:r>
      <w:proofErr w:type="spellStart"/>
      <w:r>
        <w:rPr>
          <w:sz w:val="28"/>
          <w:szCs w:val="28"/>
        </w:rPr>
        <w:t>Iannicelli</w:t>
      </w:r>
      <w:proofErr w:type="spellEnd"/>
    </w:p>
    <w:p w14:paraId="1012683E" w14:textId="4F46E108" w:rsidR="00776CFF" w:rsidRDefault="00776CFF" w:rsidP="00776CFF">
      <w:pPr>
        <w:rPr>
          <w:sz w:val="28"/>
          <w:szCs w:val="28"/>
        </w:rPr>
      </w:pPr>
      <w:r>
        <w:rPr>
          <w:sz w:val="28"/>
          <w:szCs w:val="28"/>
        </w:rPr>
        <w:t>Lay Audit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Lay Audit Member</w:t>
      </w:r>
    </w:p>
    <w:p w14:paraId="14A4BE89" w14:textId="1EEC7193" w:rsidR="00776CFF" w:rsidRPr="00776CFF" w:rsidRDefault="00776CFF" w:rsidP="00776CFF">
      <w:pPr>
        <w:rPr>
          <w:sz w:val="28"/>
          <w:szCs w:val="28"/>
        </w:rPr>
      </w:pPr>
      <w:r>
        <w:rPr>
          <w:sz w:val="28"/>
          <w:szCs w:val="28"/>
        </w:rPr>
        <w:t>St. John Mission Station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Holy Archangels Mission</w:t>
      </w:r>
    </w:p>
    <w:sectPr w:rsidR="00776CFF" w:rsidRPr="00776CFF" w:rsidSect="00044F4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20C51"/>
    <w:multiLevelType w:val="hybridMultilevel"/>
    <w:tmpl w:val="5BB6DEA0"/>
    <w:lvl w:ilvl="0" w:tplc="F0404F3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F500C"/>
    <w:multiLevelType w:val="hybridMultilevel"/>
    <w:tmpl w:val="55B8F73A"/>
    <w:lvl w:ilvl="0" w:tplc="3B801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4D"/>
    <w:rsid w:val="00024AC8"/>
    <w:rsid w:val="00044F4D"/>
    <w:rsid w:val="00080FDC"/>
    <w:rsid w:val="00087E0E"/>
    <w:rsid w:val="000C074E"/>
    <w:rsid w:val="000D1471"/>
    <w:rsid w:val="001048C0"/>
    <w:rsid w:val="00125A60"/>
    <w:rsid w:val="00197202"/>
    <w:rsid w:val="003130CC"/>
    <w:rsid w:val="00331253"/>
    <w:rsid w:val="0036605C"/>
    <w:rsid w:val="003E33E6"/>
    <w:rsid w:val="004279A1"/>
    <w:rsid w:val="0046044B"/>
    <w:rsid w:val="006004B5"/>
    <w:rsid w:val="00621122"/>
    <w:rsid w:val="0064797B"/>
    <w:rsid w:val="006C245E"/>
    <w:rsid w:val="006C5345"/>
    <w:rsid w:val="0072443F"/>
    <w:rsid w:val="00776CFF"/>
    <w:rsid w:val="00781C55"/>
    <w:rsid w:val="007A48E1"/>
    <w:rsid w:val="007A7DAE"/>
    <w:rsid w:val="007F1E05"/>
    <w:rsid w:val="00807216"/>
    <w:rsid w:val="008518D6"/>
    <w:rsid w:val="008963B5"/>
    <w:rsid w:val="008A31D1"/>
    <w:rsid w:val="008B4AD3"/>
    <w:rsid w:val="008C4A70"/>
    <w:rsid w:val="009205D7"/>
    <w:rsid w:val="00B43D43"/>
    <w:rsid w:val="00BB3EA4"/>
    <w:rsid w:val="00BD0E7A"/>
    <w:rsid w:val="00D12071"/>
    <w:rsid w:val="00D77F4D"/>
    <w:rsid w:val="00E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452B1"/>
  <w15:chartTrackingRefBased/>
  <w15:docId w15:val="{973B894C-21BE-4F3E-8EDA-9FFD2B7E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AMKL Prentice</dc:creator>
  <cp:keywords/>
  <dc:description/>
  <cp:lastModifiedBy>Microsoft Office User</cp:lastModifiedBy>
  <cp:revision>2</cp:revision>
  <dcterms:created xsi:type="dcterms:W3CDTF">2023-09-27T12:32:00Z</dcterms:created>
  <dcterms:modified xsi:type="dcterms:W3CDTF">2023-09-27T12:32:00Z</dcterms:modified>
</cp:coreProperties>
</file>